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DC" w:rsidRPr="00653B54" w:rsidRDefault="00DD0EDC" w:rsidP="00DD0EDC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СРС</w:t>
      </w:r>
      <w:r w:rsidRPr="00653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852">
        <w:rPr>
          <w:rFonts w:ascii="Times New Roman" w:hAnsi="Times New Roman" w:cs="Times New Roman"/>
          <w:sz w:val="28"/>
          <w:szCs w:val="28"/>
        </w:rPr>
        <w:t>по</w:t>
      </w:r>
      <w:r w:rsidRPr="00653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852">
        <w:rPr>
          <w:rFonts w:ascii="Times New Roman" w:hAnsi="Times New Roman" w:cs="Times New Roman"/>
          <w:sz w:val="28"/>
          <w:szCs w:val="28"/>
        </w:rPr>
        <w:t>дисциплине</w:t>
      </w:r>
      <w:r w:rsidRPr="00653B54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653B54">
        <w:rPr>
          <w:rFonts w:ascii="Times New Roman" w:hAnsi="Times New Roman" w:cs="Times New Roman"/>
          <w:sz w:val="28"/>
          <w:szCs w:val="28"/>
          <w:lang w:val="en-US"/>
        </w:rPr>
        <w:t>Translation of Social and Publicist Texts</w:t>
      </w:r>
      <w:r w:rsidR="00653B54" w:rsidRPr="00653B54">
        <w:rPr>
          <w:rFonts w:ascii="Times New Roman" w:hAnsi="Times New Roman" w:cs="Times New Roman"/>
          <w:sz w:val="28"/>
          <w:szCs w:val="28"/>
          <w:lang w:val="en-US"/>
        </w:rPr>
        <w:t xml:space="preserve"> ” 3</w:t>
      </w:r>
      <w:r w:rsidRPr="00653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852">
        <w:rPr>
          <w:rFonts w:ascii="Times New Roman" w:hAnsi="Times New Roman" w:cs="Times New Roman"/>
          <w:sz w:val="28"/>
          <w:szCs w:val="28"/>
        </w:rPr>
        <w:t>курс</w:t>
      </w:r>
      <w:r w:rsidR="00653B54" w:rsidRPr="00653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3B54">
        <w:rPr>
          <w:rFonts w:ascii="Times New Roman" w:hAnsi="Times New Roman" w:cs="Times New Roman"/>
          <w:sz w:val="28"/>
          <w:szCs w:val="28"/>
        </w:rPr>
        <w:t>к</w:t>
      </w:r>
      <w:r w:rsidR="00653B54" w:rsidRPr="00653B5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53B54">
        <w:rPr>
          <w:rFonts w:ascii="Times New Roman" w:hAnsi="Times New Roman" w:cs="Times New Roman"/>
          <w:sz w:val="28"/>
          <w:szCs w:val="28"/>
        </w:rPr>
        <w:t>о</w:t>
      </w:r>
      <w:r w:rsidR="00653B54" w:rsidRPr="00653B5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53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5852">
        <w:rPr>
          <w:rFonts w:ascii="Times New Roman" w:hAnsi="Times New Roman" w:cs="Times New Roman"/>
          <w:sz w:val="28"/>
          <w:szCs w:val="28"/>
        </w:rPr>
        <w:t>р</w:t>
      </w:r>
      <w:r w:rsidRPr="00653B5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F5852">
        <w:rPr>
          <w:rFonts w:ascii="Times New Roman" w:hAnsi="Times New Roman" w:cs="Times New Roman"/>
          <w:sz w:val="28"/>
          <w:szCs w:val="28"/>
        </w:rPr>
        <w:t>о</w:t>
      </w:r>
    </w:p>
    <w:p w:rsidR="00DD0EDC" w:rsidRDefault="00653B54" w:rsidP="00DD0E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«5В02</w:t>
      </w:r>
      <w:r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DD0EDC" w:rsidRPr="00BF5852">
        <w:rPr>
          <w:rFonts w:ascii="Times New Roman" w:hAnsi="Times New Roman" w:cs="Times New Roman"/>
          <w:sz w:val="28"/>
          <w:szCs w:val="28"/>
        </w:rPr>
        <w:t xml:space="preserve">00 – </w:t>
      </w:r>
      <w:r>
        <w:rPr>
          <w:rFonts w:ascii="Times New Roman" w:hAnsi="Times New Roman" w:cs="Times New Roman"/>
          <w:sz w:val="28"/>
          <w:szCs w:val="28"/>
        </w:rPr>
        <w:t>Переводческое дело</w:t>
      </w:r>
      <w:bookmarkStart w:id="0" w:name="_GoBack"/>
      <w:bookmarkEnd w:id="0"/>
      <w:r w:rsidR="00DD0EDC" w:rsidRPr="00BF5852">
        <w:rPr>
          <w:rFonts w:ascii="Times New Roman" w:hAnsi="Times New Roman" w:cs="Times New Roman"/>
          <w:sz w:val="28"/>
          <w:szCs w:val="28"/>
        </w:rPr>
        <w:t>»</w:t>
      </w:r>
    </w:p>
    <w:p w:rsidR="00DD0EDC" w:rsidRDefault="00DD0EDC" w:rsidP="00DD0ED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DD0EDC" w:rsidRDefault="00DD0EDC" w:rsidP="00DD0ED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D0EDC" w:rsidRPr="00DD0EDC" w:rsidTr="00596C69">
        <w:tc>
          <w:tcPr>
            <w:tcW w:w="1668" w:type="dxa"/>
          </w:tcPr>
          <w:p w:rsidR="00DD0EDC" w:rsidRP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 3</w:t>
            </w:r>
          </w:p>
        </w:tc>
        <w:tc>
          <w:tcPr>
            <w:tcW w:w="7903" w:type="dxa"/>
          </w:tcPr>
          <w:p w:rsidR="00DD0EDC" w:rsidRDefault="00DD0EDC" w:rsidP="00DD0E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Lexical transformation in translation (transcription, transliteration, calque, specification, etc.). Antonym translation. </w:t>
            </w:r>
          </w:p>
        </w:tc>
      </w:tr>
      <w:tr w:rsidR="00DD0EDC" w:rsidRPr="00653B54" w:rsidTr="00596C69">
        <w:tc>
          <w:tcPr>
            <w:tcW w:w="1668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 5</w:t>
            </w:r>
          </w:p>
        </w:tc>
        <w:tc>
          <w:tcPr>
            <w:tcW w:w="7903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Translation of political texts, newspaper articles. </w:t>
            </w:r>
          </w:p>
        </w:tc>
      </w:tr>
      <w:tr w:rsidR="00DD0EDC" w:rsidRPr="00653B54" w:rsidTr="00596C69">
        <w:tc>
          <w:tcPr>
            <w:tcW w:w="1668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 7</w:t>
            </w:r>
          </w:p>
        </w:tc>
        <w:tc>
          <w:tcPr>
            <w:tcW w:w="7903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peculiarities of article, newspaper, journal and book titles. </w:t>
            </w:r>
          </w:p>
        </w:tc>
      </w:tr>
      <w:tr w:rsidR="00DD0EDC" w:rsidRPr="00653B54" w:rsidTr="00596C69">
        <w:tc>
          <w:tcPr>
            <w:tcW w:w="1668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 9</w:t>
            </w:r>
          </w:p>
        </w:tc>
        <w:tc>
          <w:tcPr>
            <w:tcW w:w="7903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Idioms, Proverbs, False Friends of an Interpreter. </w:t>
            </w:r>
          </w:p>
        </w:tc>
      </w:tr>
      <w:tr w:rsidR="00DD0EDC" w:rsidRPr="00653B54" w:rsidTr="00596C69">
        <w:tc>
          <w:tcPr>
            <w:tcW w:w="1668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 11</w:t>
            </w:r>
          </w:p>
        </w:tc>
        <w:tc>
          <w:tcPr>
            <w:tcW w:w="7903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French derivatives and Jargonisms. Plain English Words.</w:t>
            </w:r>
          </w:p>
        </w:tc>
      </w:tr>
      <w:tr w:rsidR="00DD0EDC" w:rsidRPr="00653B54" w:rsidTr="00596C69">
        <w:tc>
          <w:tcPr>
            <w:tcW w:w="1668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SIW 13</w:t>
            </w:r>
          </w:p>
        </w:tc>
        <w:tc>
          <w:tcPr>
            <w:tcW w:w="7903" w:type="dxa"/>
          </w:tcPr>
          <w:p w:rsidR="00DD0EDC" w:rsidRDefault="00DD0EDC" w:rsidP="00596C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difference between British and American English.</w:t>
            </w:r>
          </w:p>
        </w:tc>
      </w:tr>
    </w:tbl>
    <w:p w:rsidR="008A46B7" w:rsidRPr="00DD0EDC" w:rsidRDefault="008A46B7" w:rsidP="00DD0EDC">
      <w:pPr>
        <w:rPr>
          <w:lang w:val="en-US"/>
        </w:rPr>
      </w:pPr>
    </w:p>
    <w:sectPr w:rsidR="008A46B7" w:rsidRPr="00DD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D0"/>
    <w:rsid w:val="00653B54"/>
    <w:rsid w:val="008A46B7"/>
    <w:rsid w:val="00BA43D0"/>
    <w:rsid w:val="00D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DC"/>
    <w:pPr>
      <w:spacing w:after="0" w:line="240" w:lineRule="auto"/>
    </w:pPr>
  </w:style>
  <w:style w:type="table" w:styleId="a4">
    <w:name w:val="Table Grid"/>
    <w:basedOn w:val="a1"/>
    <w:uiPriority w:val="59"/>
    <w:rsid w:val="00DD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EDC"/>
    <w:pPr>
      <w:spacing w:after="0" w:line="240" w:lineRule="auto"/>
    </w:pPr>
  </w:style>
  <w:style w:type="table" w:styleId="a4">
    <w:name w:val="Table Grid"/>
    <w:basedOn w:val="a1"/>
    <w:uiPriority w:val="59"/>
    <w:rsid w:val="00DD0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2018-10-23T03:53:00Z</dcterms:created>
  <dcterms:modified xsi:type="dcterms:W3CDTF">2019-01-11T03:15:00Z</dcterms:modified>
</cp:coreProperties>
</file>